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5E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bookmarkStart w:id="0" w:name="_GoBack"/>
      <w:bookmarkEnd w:id="0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46"/>
        <w:gridCol w:w="5670"/>
        <w:gridCol w:w="1634"/>
        <w:gridCol w:w="1870"/>
      </w:tblGrid>
      <w:tr w:rsidR="0041125E" w:rsidRPr="003012DF" w:rsidTr="00B6047F">
        <w:trPr>
          <w:trHeight w:val="602"/>
          <w:jc w:val="center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125E" w:rsidRPr="00510745" w:rsidRDefault="0041125E" w:rsidP="00B6047F">
            <w:pPr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 w:rsidRPr="0051074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AE"/>
              </w:rPr>
              <w:t xml:space="preserve">قائمة رسوم وزارة الاقتصاد التي تم </w:t>
            </w:r>
            <w:r w:rsidRPr="00510745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تخفيضها</w:t>
            </w:r>
          </w:p>
        </w:tc>
      </w:tr>
      <w:tr w:rsidR="0041125E" w:rsidRPr="00373A31" w:rsidTr="00B6047F">
        <w:trPr>
          <w:trHeight w:val="6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73A31" w:rsidRDefault="0041125E" w:rsidP="00B6047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#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73A31" w:rsidRDefault="0041125E" w:rsidP="00B6047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نص الرسم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73A31" w:rsidRDefault="0041125E" w:rsidP="00B6047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الرسم السابق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(درهم إماراتي)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73A31" w:rsidRDefault="0041125E" w:rsidP="00B6047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الرسم الجديد</w:t>
            </w:r>
          </w:p>
        </w:tc>
      </w:tr>
      <w:tr w:rsidR="0041125E" w:rsidRPr="00373A31" w:rsidTr="00B6047F">
        <w:trPr>
          <w:trHeight w:val="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نزاعات قائمة بين الوكلاء والموكلين، يتم تحصيله من الوكيل التجاري.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12,000.00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8,040.00</w:t>
            </w:r>
          </w:p>
        </w:tc>
      </w:tr>
      <w:tr w:rsidR="0041125E" w:rsidRPr="00373A31" w:rsidTr="00B6047F">
        <w:trPr>
          <w:trHeight w:val="117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نزاعات قائمة بين الوكلاء والموكلين، يتم تحصيله من الشركة الموكلة.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12,000.00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8,040.00</w:t>
            </w:r>
          </w:p>
        </w:tc>
      </w:tr>
      <w:tr w:rsidR="0041125E" w:rsidRPr="00373A31" w:rsidTr="00B6047F">
        <w:trPr>
          <w:trHeight w:val="325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تسجيل علامة تجارية أو مجموعة علامات لبضائع أو منتجات أو خدمات تابعة لفئة واحدة.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6,700.00</w:t>
            </w:r>
          </w:p>
        </w:tc>
      </w:tr>
      <w:tr w:rsidR="0041125E" w:rsidRPr="00373A31" w:rsidTr="00B6047F">
        <w:trPr>
          <w:trHeight w:val="243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تجديد قيد علامة تجارية أو مجموعة علامات عن بضائع أو منتجات أو خدمات تابعة لفئة واحدة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6,700.00</w:t>
            </w:r>
          </w:p>
        </w:tc>
      </w:tr>
      <w:tr w:rsidR="0041125E" w:rsidRPr="00373A31" w:rsidTr="00B6047F">
        <w:trPr>
          <w:trHeight w:val="161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قيد فروع الشركات الوطنية في سجل مدققي الحسابات عن كل فرع ولمدة ثلاث سنوات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15,000.00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10,050.00</w:t>
            </w:r>
          </w:p>
        </w:tc>
      </w:tr>
      <w:tr w:rsidR="0041125E" w:rsidRPr="00373A31" w:rsidTr="00B6047F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تجديد قيد فروع الشركات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الأجنبية</w:t>
            </w: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 في سجل مدققي الحسابات عن كل فرع وعن كل سنة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20,000.00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10,000.00</w:t>
            </w:r>
          </w:p>
        </w:tc>
      </w:tr>
      <w:tr w:rsidR="0041125E" w:rsidRPr="00373A31" w:rsidTr="00B6047F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نشر المحررات الرسمية للشركات المساهمة الخاصة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20,000.00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10,000.00</w:t>
            </w:r>
          </w:p>
        </w:tc>
      </w:tr>
      <w:tr w:rsidR="0041125E" w:rsidRPr="00373A31" w:rsidTr="00B6047F">
        <w:trPr>
          <w:trHeight w:val="237"/>
          <w:jc w:val="center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bidi/>
              <w:spacing w:before="120" w:after="12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البيع أو </w:t>
            </w:r>
            <w:r w:rsidRPr="00373A31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AE"/>
              </w:rPr>
              <w:t>الاندماج</w:t>
            </w: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 xml:space="preserve"> أو الاستحواذ للشركات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الأجنبية</w:t>
            </w: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15,000.00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25E" w:rsidRPr="00373A31" w:rsidRDefault="0041125E" w:rsidP="00B6047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</w:pPr>
            <w:r w:rsidRPr="00373A31">
              <w:rPr>
                <w:rFonts w:asciiTheme="majorBidi" w:eastAsia="Times New Roman" w:hAnsiTheme="majorBidi" w:cstheme="majorBidi"/>
                <w:sz w:val="28"/>
                <w:szCs w:val="28"/>
                <w:lang w:bidi="ar-AE"/>
              </w:rPr>
              <w:t>10,050.00</w:t>
            </w:r>
          </w:p>
        </w:tc>
      </w:tr>
    </w:tbl>
    <w:p w:rsidR="0041125E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41125E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lastRenderedPageBreak/>
        <w:t>وفيما يلي قائمة خدمات الوزارة التي تم إلغاؤها بصورة تامة وأصبحت تقدم مجاناً لجمهور المتعاملين:</w:t>
      </w:r>
    </w:p>
    <w:p w:rsidR="0041125E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8802"/>
      </w:tblGrid>
      <w:tr w:rsidR="0041125E" w:rsidRPr="003012DF" w:rsidTr="00B6047F">
        <w:trPr>
          <w:trHeight w:val="60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125E" w:rsidRPr="00510745" w:rsidRDefault="0041125E" w:rsidP="00B6047F">
            <w:pPr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AE"/>
              </w:rPr>
            </w:pPr>
            <w:r w:rsidRPr="0051074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  <w:lang w:bidi="ar-AE"/>
              </w:rPr>
              <w:t xml:space="preserve">قائمة رسوم وزارة الاقتصاد التي تم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rtl/>
                <w:lang w:bidi="ar-AE"/>
              </w:rPr>
              <w:t>إلغاؤها وأصبحت مجانية</w:t>
            </w:r>
          </w:p>
        </w:tc>
      </w:tr>
      <w:tr w:rsidR="0041125E" w:rsidRPr="003012DF" w:rsidTr="00B6047F">
        <w:trPr>
          <w:trHeight w:val="6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012DF" w:rsidRDefault="0041125E" w:rsidP="00B6047F">
            <w:pPr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012D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  <w:t>#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125E" w:rsidRPr="003012DF" w:rsidRDefault="0041125E" w:rsidP="00B6047F">
            <w:pPr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3012D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نص الرسم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فتح ملف لمستوردي وموزعي المصنفات الفكرية.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تعديل بيانات أي مصنف.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صورة طبق الأصل عن عقد وكالة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تجارية،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أو أي مستند آخر في سجل الوكلاء التجاريين.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شهادة لمن يهمه الأمر للوكالات التجارية.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تعميم على الجمارك والجهات الأخرى للوكالات التجارية.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التأشير في سجل الوكلاء التجاريين.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التفتيش بالتعدي على وكالة تجارية.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الاشتراك السنوي في نشرة العلامات التجارية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تعديل نظام استخدام علامة مسجلة مخصصة للدلالة على إجراء المراقبة أو الفحص.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التأشير في السجل بشطب علامة تجارية عن جميع البضائع أو المنتجات أو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الخدمات،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أو عن أي منها.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تفتيش بشأن التعدي على علامة تجارية.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التظلم من رفض طلب تسجيل علامة تجارية أو من تعليق قبول الطلب على شرط.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تفتيش اضافي لذات الشكوى بالتعدي على علامة تجارية.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تعديل في بيانات قيد وكيل تسجيل علامات تجارية.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الحصول على مهلة لتقديم المستند الخاص بأولوية إيداع طلب تسجيل علامة تجارية سابق في دولة عضو في اتفاقية باريس.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الحصول على مهلة قانونية لتقديم مستند أسبقية الإيداع الذي قدم في دولة عضو في اتفاقية باريس لطلب تسجيل علامة تجارية بعد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ثلاثة شهور من تاريخ ايداع الطلب اللاحق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إعادة النظر في قرار الفحص الفني الأولي الذي يصدر بشأن طلب تسجيل علامة تجارية.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قيد وكيل تسجيل علامة تجارية، لمؤسسة فردية.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قيد وكيل تسجيل علامة تجارية، لشركة وطنية.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قيد وكيل تسجيل علامة تجارية لمؤسسة فردية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قيد وكيل تسجيل علامة تجارية لشركة وطنية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قيد وكيل تسجيل علامة تجارية لشركة أجنبية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التأشير بأي تعديل أو تغيير يطرأ على بيانات القيد أو المستندات المرفقة به للشركات الوطنية.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قيد الشركات الوطنية في سجل مدققي الحسابات لكل سنة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قيد الأشخاص الطبيعيين في سجل مدققي الحسابات غير المزاولين لمدة ثلاث سنوات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قيد الاشخاص الطبيعيين في سجل مدققي الحسابات غير المزاولين عن كل سنة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الاستعلام عن مدققي الحسابات.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أداء امتحانات لمدقق الحسابات أو إعادة الامتحان كاملاً.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أداء جزء من الامتحان الذي لم ينجح فيه مدقق الحسابات.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المصادقة على صحة توقيع مدقق حسابات مقيد.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نشر أي قرار أو حكم أو عقد أو إجراء أوجب القانون الاتحادي رقم (17) لسنة 2002، سداده قبل النشر (الاشخاص الطبيعيين)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نشر أي قرار أو حكم أو عقد أو إجراء أوجب القانون الاتحادي رقم (17) لسنة 2002، سداده قبل النشر (الاشخاص الاعتباريين)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الحصول على صورة طبق الأصل لأي سند من سندات الحماية، أو أي أوراق أخرى متعلقة به، أو شهادة بمضمون أي منها أو مستخرج من السجل الخاص به (الاشخاص الطبيعيين).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الحصول على صورة طبق الأصل لأي سند من سندات الحماية، أو أي أوراق أخرى متعلقة به، أو شهادة بمضمون أي منها أو مستخرج من السجل الخاص به (الاشخاص الاعتباريين).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القيد في جدول وكلاء التسجيل (الأشخاص الطبيعيين).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القيد في جدول وكلاء التسجيل (الأشخاص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الاعتباريين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القيد في جدول وكلاء التسجيل (الأشخاص الطبيعيين)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تجديد القيد في جدول وكلاء التسجيل (الأشخاص الاعتباريين)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التظلم أمام لجنة التظلمات المشكلة بموجب القانون الاتحادي رقم (17) لسنة 2002 في شأن تنظيم وحماية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والرسوم والنماذج الصناعية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(الأشخاص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الطبيعيين).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التظلم أمام لجنة التظلمات المشكلة بموجب القانون الاتحادي رقم (17) لسنة 2002 في شأن تنظيم وحماية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والرسوم والنماذج الصناعية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(الأشخاص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الاعتباريين).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الثانية) الأشخاص الطبيعيين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الثانية) الأشخاص الاعتباريين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الثالثة) الأشخاص الطبيعيين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الثالثة) الأشخاص الاعتباريين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الرابعة) الأشخاص الطبيعيين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الرابعة) الأشخاص الاعتباريين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الخامسة) الأشخاص الطبيعيين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الخامسة) الأشخاص الاعتباريين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السادسة) الأشخاص الطبيعيين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السادسة) الأشخاص الاعتباريين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السابعة) الأشخاص الطبيعيين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السابعة) الأشخاص الاعتباريين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الثامنة) الأشخاص الطبيعيين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الثامنة) الأشخاص الاعتباريين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رسوم سنوية متصاعدة عن سندات الحماية وطلباتها اعتبارا من السنة الثانية (التالية لتاريخ تقديم </w:t>
            </w:r>
            <w:r w:rsidRPr="003012DF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الطلب)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التاسعة) الأشخاص الطبيعيين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التاسعة) الأشخاص الاعتباريين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العاشرة) الأشخاص الطبيعيين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العاشرة) الأشخاص الاعتباريين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59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الحادية عشر) الأشخاص الطبيعيين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الحادية عشر) الأشخاص الاعتباريين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الثانية عشر) الأشخاص الطبيعيين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الثانية عشر) الأشخاص الاعتباريين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الثالثة عشر) الأشخاص الطبيعيين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الثالثة عشر) الأشخاص الاعتباريين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الرابعة عشر) الأشخاص الطبيعيين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الرابعة عشر) الأشخاص الاعتباريين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67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الخامسة عشر) الأشخاص الطبيعيين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الخامسة عشر) الأشخاص الاعتباريين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السادسة عشر) الأشخاص الطبيعيين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السادسة عشر) الأشخاص الاعتباريين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السابعة عشر) الأشخاص الطبيعيين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السابعة عشر) الأشخاص الاعتباريين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الثامنة عشر) الأشخاص الطبيعيين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الثامنة عشر) الأشخاص الاعتباريين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التاسعة عشر) الأشخاص الطبيعيين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التاسعة عشر) الأشخاص الاعتباريين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العشرين) الأشخاص الطبيعيين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رسوم سنوية متصاعدة عن سندات الحماية وطلباتها اعتبارا من السنة الثانية (التالية لتاريخ تقديم الطلب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)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، وحتى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انتهاء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مدة الحماية (عن السنة العشرين) الأشخاص الاعتباريين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تقديم طلب تصحيح أو تعديل بيانات سند 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للشخص الطبيعي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تصحيح أو تعديل بيانات سند 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للشخص الاعتباري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قيد تنازل عن سند 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للشخص الطبيعي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قيد تنازل عن سند حماية الملكية الصناعية لبراءات ال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للشخص الاعتباري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تغيير وكيل التسجيل. 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استعلام عن حالة الطلب (أشخاص طبيعيين)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استعلام عن حالة الطلب (أشخاص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اعتبار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يين)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نقل ملكية براءة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(أشخاص طبيعيين)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نقل ملكية براءة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(أشخاص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اعتبار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يين)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استعادة الطلب بعد سقوطه (أشخاص طبيعيين)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استعادة الطلب بعد سقوطه (أشخاص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اعتبار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يين)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الحصول على الحماية المؤقتة لبراءة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في المعارض الأهلية أو الدولية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(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أشخاص طبيعيين).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الحصول على الحماية المؤقتة لبراءة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اختراع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في المعارض الأهلية أو الدولية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(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أشخاص اعتباريين).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الإعلان عن تأسيس شركة مساهمة.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نشر تعديل على المحررات الرسمية للشركات المساهمة.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نشر المحرر الرسمي لشركة التضامن أو شركة التوصية البسيطة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مستخرج من بيانات قيد الشركات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الأجنبية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طلب شهادة لمن يهمه الأمر للشركات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الأجنبية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استعلام لشركات الأشخاص.</w:t>
            </w:r>
          </w:p>
        </w:tc>
      </w:tr>
      <w:tr w:rsidR="0041125E" w:rsidRPr="003012DF" w:rsidTr="00B6047F">
        <w:trPr>
          <w:trHeight w:val="325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دراسة طلب التحول لشركة مساهمة</w:t>
            </w:r>
          </w:p>
        </w:tc>
      </w:tr>
      <w:tr w:rsidR="0041125E" w:rsidRPr="003012DF" w:rsidTr="00B6047F">
        <w:trPr>
          <w:trHeight w:val="243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99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تجديد قيد شركة مساهمة في سجل الشركات.</w:t>
            </w:r>
          </w:p>
        </w:tc>
      </w:tr>
      <w:tr w:rsidR="0041125E" w:rsidRPr="003012DF" w:rsidTr="00B6047F">
        <w:trPr>
          <w:trHeight w:val="161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طلب دراسة لتأسيس شركة مساهمة</w:t>
            </w:r>
          </w:p>
        </w:tc>
      </w:tr>
      <w:tr w:rsidR="0041125E" w:rsidRPr="003012DF" w:rsidTr="00B6047F">
        <w:trPr>
          <w:trHeight w:val="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rtl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التأخر عن تجديد قيد وكيل تسجيل علامة تجارية لشركة أجنبية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1000 عن كل شهر تأخير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،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وبحد أقصى 10000 سنوياً. </w:t>
            </w:r>
          </w:p>
        </w:tc>
      </w:tr>
      <w:tr w:rsidR="0041125E" w:rsidRPr="003012DF" w:rsidTr="00B6047F">
        <w:trPr>
          <w:trHeight w:val="117"/>
          <w:jc w:val="center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5E" w:rsidRPr="003012DF" w:rsidRDefault="0041125E" w:rsidP="00B6047F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  <w:lang w:bidi="ar-AE"/>
              </w:rPr>
            </w:pP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غرامة مخالفي قانون حماية المستهلك مبلغ لا</w:t>
            </w:r>
            <w: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  <w:r w:rsidRPr="003012DF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يقل عن 1000 درهم</w:t>
            </w:r>
          </w:p>
        </w:tc>
      </w:tr>
    </w:tbl>
    <w:p w:rsidR="0041125E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41125E" w:rsidRPr="00603DE9" w:rsidRDefault="0041125E" w:rsidP="0041125E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1125E" w:rsidRDefault="0041125E" w:rsidP="0041125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-انتهى-</w:t>
      </w:r>
    </w:p>
    <w:p w:rsidR="00124E89" w:rsidRPr="0041125E" w:rsidRDefault="00124E89" w:rsidP="0041125E">
      <w:pPr>
        <w:jc w:val="right"/>
        <w:rPr>
          <w:sz w:val="48"/>
          <w:szCs w:val="48"/>
        </w:rPr>
      </w:pPr>
    </w:p>
    <w:sectPr w:rsidR="00124E89" w:rsidRPr="0041125E" w:rsidSect="00963F6D">
      <w:headerReference w:type="default" r:id="rId7"/>
      <w:footerReference w:type="default" r:id="rId8"/>
      <w:pgSz w:w="12240" w:h="15840"/>
      <w:pgMar w:top="1418" w:right="1418" w:bottom="1418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55" w:rsidRDefault="009D4F55">
      <w:pPr>
        <w:spacing w:after="0" w:line="240" w:lineRule="auto"/>
      </w:pPr>
      <w:r>
        <w:separator/>
      </w:r>
    </w:p>
  </w:endnote>
  <w:endnote w:type="continuationSeparator" w:id="0">
    <w:p w:rsidR="009D4F55" w:rsidRDefault="009D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746670"/>
      <w:docPartObj>
        <w:docPartGallery w:val="Page Numbers (Bottom of Page)"/>
        <w:docPartUnique/>
      </w:docPartObj>
    </w:sdtPr>
    <w:sdtEndPr/>
    <w:sdtContent>
      <w:p w:rsidR="003C091E" w:rsidRDefault="004112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91E" w:rsidRDefault="009D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55" w:rsidRDefault="009D4F55">
      <w:pPr>
        <w:spacing w:after="0" w:line="240" w:lineRule="auto"/>
      </w:pPr>
      <w:r>
        <w:separator/>
      </w:r>
    </w:p>
  </w:footnote>
  <w:footnote w:type="continuationSeparator" w:id="0">
    <w:p w:rsidR="009D4F55" w:rsidRDefault="009D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1E" w:rsidRDefault="0041125E" w:rsidP="00674F6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6EF20" wp14:editId="07409936">
          <wp:simplePos x="0" y="0"/>
          <wp:positionH relativeFrom="column">
            <wp:posOffset>-890905</wp:posOffset>
          </wp:positionH>
          <wp:positionV relativeFrom="paragraph">
            <wp:posOffset>-283845</wp:posOffset>
          </wp:positionV>
          <wp:extent cx="2857500" cy="866775"/>
          <wp:effectExtent l="0" t="0" r="0" b="0"/>
          <wp:wrapSquare wrapText="bothSides"/>
          <wp:docPr id="6" name="Picture 0" descr="11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0" descr="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091E" w:rsidRDefault="0041125E" w:rsidP="007046B5">
    <w:pPr>
      <w:pStyle w:val="Header"/>
      <w:jc w:val="right"/>
      <w:rPr>
        <w:rFonts w:asciiTheme="majorBidi" w:hAnsiTheme="majorBidi" w:cstheme="majorBidi"/>
        <w:b/>
        <w:bCs/>
        <w:sz w:val="32"/>
        <w:szCs w:val="32"/>
        <w:rtl/>
      </w:rPr>
    </w:pPr>
    <w:r w:rsidRPr="007046B5">
      <w:rPr>
        <w:rFonts w:asciiTheme="majorBidi" w:hAnsiTheme="majorBidi" w:cstheme="majorBidi"/>
        <w:b/>
        <w:bCs/>
        <w:sz w:val="32"/>
        <w:szCs w:val="32"/>
        <w:rtl/>
      </w:rPr>
      <w:t>خبر صحفي</w:t>
    </w:r>
  </w:p>
  <w:p w:rsidR="003C091E" w:rsidRDefault="009D4F55" w:rsidP="007046B5">
    <w:pPr>
      <w:pStyle w:val="Header"/>
      <w:jc w:val="right"/>
      <w:rPr>
        <w:rFonts w:asciiTheme="majorBidi" w:hAnsiTheme="majorBidi" w:cstheme="majorBidi"/>
        <w:b/>
        <w:bCs/>
        <w:sz w:val="32"/>
        <w:szCs w:val="32"/>
        <w:rtl/>
        <w:lang w:bidi="ar-AE"/>
      </w:rPr>
    </w:pPr>
  </w:p>
  <w:p w:rsidR="003C091E" w:rsidRDefault="0041125E" w:rsidP="00B65C14">
    <w:pPr>
      <w:pStyle w:val="Header"/>
      <w:tabs>
        <w:tab w:val="clear" w:pos="4320"/>
        <w:tab w:val="clear" w:pos="8640"/>
        <w:tab w:val="left" w:pos="3930"/>
      </w:tabs>
    </w:pPr>
    <w:r>
      <w:tab/>
    </w:r>
  </w:p>
  <w:p w:rsidR="003C091E" w:rsidRDefault="009D4F55" w:rsidP="00674F62">
    <w:pPr>
      <w:pStyle w:val="Header"/>
      <w:rPr>
        <w:rtl/>
      </w:rPr>
    </w:pPr>
  </w:p>
  <w:p w:rsidR="003C091E" w:rsidRDefault="009D4F55" w:rsidP="00674F62">
    <w:pPr>
      <w:pStyle w:val="Header"/>
      <w:rPr>
        <w:rtl/>
      </w:rPr>
    </w:pPr>
  </w:p>
  <w:p w:rsidR="003C091E" w:rsidRPr="00674F62" w:rsidRDefault="009D4F55" w:rsidP="00674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16B"/>
    <w:multiLevelType w:val="hybridMultilevel"/>
    <w:tmpl w:val="2072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E"/>
    <w:rsid w:val="000A1B62"/>
    <w:rsid w:val="00124E89"/>
    <w:rsid w:val="00195174"/>
    <w:rsid w:val="0041125E"/>
    <w:rsid w:val="009D4F55"/>
    <w:rsid w:val="009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07FA6-9252-4FD6-A9A2-348EF1C6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Use Case List Paragraph Char,Use Case List Paragraph,Primus H 3,YC Bulet"/>
    <w:basedOn w:val="Normal"/>
    <w:link w:val="ListParagraphChar"/>
    <w:uiPriority w:val="34"/>
    <w:qFormat/>
    <w:rsid w:val="0041125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5E"/>
  </w:style>
  <w:style w:type="paragraph" w:styleId="Footer">
    <w:name w:val="footer"/>
    <w:basedOn w:val="Normal"/>
    <w:link w:val="FooterChar"/>
    <w:uiPriority w:val="99"/>
    <w:unhideWhenUsed/>
    <w:rsid w:val="004112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5E"/>
  </w:style>
  <w:style w:type="character" w:customStyle="1" w:styleId="ListParagraphChar">
    <w:name w:val="List Paragraph Char"/>
    <w:aliases w:val="lp1 Char,Use Case List Paragraph Char Char,Use Case List Paragraph Char1,Primus H 3 Char,YC Bulet Char"/>
    <w:link w:val="ListParagraph"/>
    <w:uiPriority w:val="34"/>
    <w:locked/>
    <w:rsid w:val="0041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AbdelHay Mohamed AbdelHay</dc:creator>
  <cp:lastModifiedBy>Waiel M. Zakir Emam</cp:lastModifiedBy>
  <cp:revision>2</cp:revision>
  <dcterms:created xsi:type="dcterms:W3CDTF">2019-07-13T14:45:00Z</dcterms:created>
  <dcterms:modified xsi:type="dcterms:W3CDTF">2019-07-13T14:45:00Z</dcterms:modified>
</cp:coreProperties>
</file>